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202F" w14:textId="1121EF18" w:rsidR="002C29AF" w:rsidRDefault="00E116E1">
      <w:r>
        <w:rPr>
          <w:noProof/>
        </w:rPr>
        <w:drawing>
          <wp:inline distT="0" distB="0" distL="0" distR="0" wp14:anchorId="6334670C" wp14:editId="5831FF74">
            <wp:extent cx="9973310" cy="919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331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6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2972"/>
        <w:gridCol w:w="2414"/>
        <w:gridCol w:w="2552"/>
        <w:gridCol w:w="2795"/>
      </w:tblGrid>
      <w:tr w:rsidR="00A277E0" w:rsidRPr="005B0CF8" w14:paraId="12B6E19A" w14:textId="77777777" w:rsidTr="008468DD">
        <w:trPr>
          <w:trHeight w:val="327"/>
          <w:jc w:val="center"/>
        </w:trPr>
        <w:tc>
          <w:tcPr>
            <w:tcW w:w="4962" w:type="dxa"/>
            <w:gridSpan w:val="2"/>
            <w:shd w:val="clear" w:color="auto" w:fill="auto"/>
          </w:tcPr>
          <w:p w14:paraId="04886A93" w14:textId="53700E67" w:rsidR="00A277E0" w:rsidRPr="005B0CF8" w:rsidRDefault="00A277E0" w:rsidP="004F3B1E">
            <w:pPr>
              <w:spacing w:before="120"/>
              <w:rPr>
                <w:rFonts w:ascii="Avenir Next" w:hAnsi="Avenir Next"/>
                <w:sz w:val="16"/>
                <w:szCs w:val="16"/>
              </w:rPr>
            </w:pPr>
            <w:r w:rsidRPr="005B0CF8">
              <w:rPr>
                <w:rFonts w:ascii="Avenir Next" w:hAnsi="Avenir Next"/>
                <w:sz w:val="16"/>
                <w:szCs w:val="16"/>
              </w:rPr>
              <w:t>Monday, April 4</w:t>
            </w:r>
            <w:r w:rsidR="002C29AF">
              <w:rPr>
                <w:rFonts w:ascii="Avenir Next" w:hAnsi="Avenir Next"/>
                <w:sz w:val="16"/>
                <w:szCs w:val="16"/>
              </w:rPr>
              <w:t xml:space="preserve">   </w:t>
            </w:r>
            <w:r w:rsidRPr="005B0CF8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06D3AC9" w14:textId="55452701" w:rsidR="00A277E0" w:rsidRPr="005B0CF8" w:rsidRDefault="00A277E0" w:rsidP="004F3B1E">
            <w:pPr>
              <w:spacing w:before="120"/>
              <w:rPr>
                <w:rFonts w:ascii="Avenir Next" w:hAnsi="Avenir Next"/>
                <w:sz w:val="16"/>
                <w:szCs w:val="16"/>
              </w:rPr>
            </w:pPr>
            <w:r w:rsidRPr="005B0CF8">
              <w:rPr>
                <w:rFonts w:ascii="Avenir Next" w:hAnsi="Avenir Next"/>
                <w:sz w:val="16"/>
                <w:szCs w:val="16"/>
              </w:rPr>
              <w:t>Tuesday, April 5</w:t>
            </w:r>
            <w:r>
              <w:rPr>
                <w:rFonts w:ascii="Avenir Next" w:hAnsi="Avenir Next"/>
                <w:sz w:val="16"/>
                <w:szCs w:val="16"/>
              </w:rPr>
              <w:t xml:space="preserve"> </w:t>
            </w:r>
            <w:r w:rsidR="002C29AF">
              <w:rPr>
                <w:rFonts w:ascii="Avenir Next" w:hAnsi="Avenir Next"/>
                <w:sz w:val="16"/>
                <w:szCs w:val="16"/>
              </w:rPr>
              <w:t xml:space="preserve">  </w:t>
            </w:r>
            <w:r w:rsidRPr="005B0CF8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ONLINE</w:t>
            </w:r>
          </w:p>
        </w:tc>
        <w:tc>
          <w:tcPr>
            <w:tcW w:w="5347" w:type="dxa"/>
            <w:gridSpan w:val="2"/>
            <w:tcBorders>
              <w:top w:val="nil"/>
              <w:bottom w:val="single" w:sz="4" w:space="0" w:color="auto"/>
            </w:tcBorders>
            <w:shd w:val="clear" w:color="auto" w:fill="E3F7F8"/>
          </w:tcPr>
          <w:p w14:paraId="7974D907" w14:textId="7662E161" w:rsidR="00A277E0" w:rsidRPr="005B0CF8" w:rsidRDefault="00A277E0" w:rsidP="004F3B1E">
            <w:pPr>
              <w:spacing w:before="120"/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</w:pPr>
            <w:r w:rsidRPr="005B0CF8">
              <w:rPr>
                <w:rFonts w:ascii="Avenir Next" w:hAnsi="Avenir Next"/>
                <w:sz w:val="16"/>
                <w:szCs w:val="16"/>
              </w:rPr>
              <w:t>Wednesday, April 6</w:t>
            </w:r>
            <w:r>
              <w:rPr>
                <w:rFonts w:ascii="Avenir Next" w:hAnsi="Avenir Next"/>
                <w:sz w:val="16"/>
                <w:szCs w:val="16"/>
              </w:rPr>
              <w:t xml:space="preserve"> </w:t>
            </w:r>
            <w:r w:rsidR="002C29AF">
              <w:rPr>
                <w:rFonts w:ascii="Avenir Next" w:hAnsi="Avenir Next"/>
                <w:sz w:val="16"/>
                <w:szCs w:val="16"/>
              </w:rPr>
              <w:t xml:space="preserve">  </w:t>
            </w:r>
            <w:r w:rsidRPr="005B0CF8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HYBRID – ONLINE+ON CAMPUS</w:t>
            </w:r>
          </w:p>
        </w:tc>
      </w:tr>
      <w:tr w:rsidR="00A277E0" w:rsidRPr="005B0CF8" w14:paraId="6DC95552" w14:textId="77777777" w:rsidTr="008468DD">
        <w:trPr>
          <w:trHeight w:val="327"/>
          <w:jc w:val="center"/>
        </w:trPr>
        <w:tc>
          <w:tcPr>
            <w:tcW w:w="4962" w:type="dxa"/>
            <w:gridSpan w:val="2"/>
            <w:shd w:val="clear" w:color="auto" w:fill="auto"/>
          </w:tcPr>
          <w:p w14:paraId="0CF979EF" w14:textId="0F02581C" w:rsidR="00A277E0" w:rsidRPr="005E1F5C" w:rsidRDefault="00A277E0" w:rsidP="002C29AF">
            <w:pPr>
              <w:spacing w:before="120" w:after="120"/>
              <w:jc w:val="center"/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</w:pPr>
            <w:r w:rsidRPr="005E1F5C">
              <w:rPr>
                <w:rFonts w:ascii="Avenir Next" w:hAnsi="Avenir Next"/>
                <w:b/>
                <w:bCs/>
                <w:sz w:val="16"/>
                <w:szCs w:val="16"/>
              </w:rPr>
              <w:t>NEW TECHNOLOGIES IN ARCHITECTURE AND CONSTRUCTION</w:t>
            </w:r>
            <w:r w:rsidR="002C29AF">
              <w:rPr>
                <w:rFonts w:ascii="Avenir Next" w:hAnsi="Avenir Next"/>
                <w:b/>
                <w:bCs/>
                <w:sz w:val="16"/>
                <w:szCs w:val="16"/>
              </w:rPr>
              <w:t xml:space="preserve"> </w:t>
            </w:r>
            <w:r w:rsidRPr="005E1F5C">
              <w:rPr>
                <w:rFonts w:ascii="Avenir Next" w:hAnsi="Avenir Next"/>
                <w:b/>
                <w:bCs/>
                <w:sz w:val="16"/>
                <w:szCs w:val="16"/>
              </w:rPr>
              <w:t>/</w:t>
            </w:r>
            <w:r w:rsidR="002C29AF">
              <w:rPr>
                <w:rFonts w:ascii="Avenir Next" w:hAnsi="Avenir Next"/>
                <w:b/>
                <w:bCs/>
                <w:sz w:val="16"/>
                <w:szCs w:val="16"/>
              </w:rPr>
              <w:t xml:space="preserve"> </w:t>
            </w:r>
            <w:r w:rsidRPr="005E1F5C">
              <w:rPr>
                <w:rFonts w:ascii="Avenir Next" w:hAnsi="Avenir Next"/>
                <w:b/>
                <w:bCs/>
                <w:sz w:val="16"/>
                <w:szCs w:val="16"/>
              </w:rPr>
              <w:t>SUSTAINABLE DEVELOPMENTS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9C78703" w14:textId="1FA868E0" w:rsidR="00A277E0" w:rsidRPr="005E1F5C" w:rsidRDefault="00A277E0" w:rsidP="002C29AF">
            <w:pPr>
              <w:spacing w:before="120" w:after="120"/>
              <w:jc w:val="center"/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</w:pPr>
            <w:r w:rsidRPr="005E1F5C">
              <w:rPr>
                <w:rFonts w:ascii="Avenir Next" w:hAnsi="Avenir Next"/>
                <w:b/>
                <w:bCs/>
                <w:sz w:val="16"/>
                <w:szCs w:val="16"/>
              </w:rPr>
              <w:t>CROSS-DISCIPLINARY METHODS</w:t>
            </w:r>
            <w:r w:rsidR="002C29AF">
              <w:rPr>
                <w:rFonts w:ascii="Avenir Next" w:hAnsi="Avenir Next"/>
                <w:b/>
                <w:bCs/>
                <w:sz w:val="16"/>
                <w:szCs w:val="16"/>
              </w:rPr>
              <w:t xml:space="preserve"> / </w:t>
            </w:r>
            <w:r w:rsidRPr="005E1F5C">
              <w:rPr>
                <w:rFonts w:ascii="Avenir Next" w:hAnsi="Avenir Next"/>
                <w:b/>
                <w:bCs/>
                <w:sz w:val="16"/>
                <w:szCs w:val="16"/>
              </w:rPr>
              <w:t>SUSTAINABLE DEVELOPMENTS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F7F8"/>
          </w:tcPr>
          <w:p w14:paraId="569358FA" w14:textId="77777777" w:rsidR="00A277E0" w:rsidRPr="005E1F5C" w:rsidRDefault="00A277E0" w:rsidP="002C29AF">
            <w:pPr>
              <w:spacing w:before="120" w:after="120"/>
              <w:jc w:val="center"/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</w:pPr>
            <w:r w:rsidRPr="005E1F5C">
              <w:rPr>
                <w:rFonts w:ascii="Avenir Next" w:hAnsi="Avenir Next"/>
                <w:b/>
                <w:bCs/>
                <w:sz w:val="16"/>
                <w:szCs w:val="16"/>
              </w:rPr>
              <w:t>URBAN CHALLENGES</w:t>
            </w:r>
          </w:p>
        </w:tc>
      </w:tr>
      <w:tr w:rsidR="00A277E0" w:rsidRPr="005B0CF8" w14:paraId="4DF93712" w14:textId="77777777" w:rsidTr="008468DD">
        <w:trPr>
          <w:trHeight w:val="191"/>
          <w:jc w:val="center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B1735" w14:textId="77777777" w:rsidR="00A277E0" w:rsidRPr="005B0CF8" w:rsidRDefault="00A277E0" w:rsidP="002C29A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 w:rsidRPr="005B0CF8">
              <w:rPr>
                <w:rFonts w:ascii="Avenir Next" w:hAnsi="Avenir Next"/>
                <w:sz w:val="16"/>
                <w:szCs w:val="16"/>
              </w:rPr>
              <w:t>10am-12noon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3164629" w14:textId="77777777" w:rsidR="00A277E0" w:rsidRPr="005B0CF8" w:rsidRDefault="00A277E0" w:rsidP="002C29A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 w:rsidRPr="005B0CF8">
              <w:rPr>
                <w:rFonts w:ascii="Avenir Next" w:hAnsi="Avenir Next"/>
                <w:sz w:val="16"/>
                <w:szCs w:val="16"/>
              </w:rPr>
              <w:t>10am-12noon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F7F8"/>
          </w:tcPr>
          <w:p w14:paraId="388E810A" w14:textId="77777777" w:rsidR="00A277E0" w:rsidRPr="005B0CF8" w:rsidRDefault="00A277E0" w:rsidP="002C29A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 w:rsidRPr="005B0CF8">
              <w:rPr>
                <w:rFonts w:ascii="Avenir Next" w:hAnsi="Avenir Next"/>
                <w:sz w:val="16"/>
                <w:szCs w:val="16"/>
              </w:rPr>
              <w:t>10am-12noon</w:t>
            </w:r>
          </w:p>
        </w:tc>
      </w:tr>
      <w:tr w:rsidR="00A277E0" w:rsidRPr="005B0CF8" w14:paraId="48816564" w14:textId="77777777" w:rsidTr="008468DD">
        <w:trPr>
          <w:trHeight w:val="85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C29098" w14:textId="0384CB8E" w:rsidR="00A277E0" w:rsidRPr="008468DD" w:rsidRDefault="00DB5C6D" w:rsidP="002C29AF">
            <w:pPr>
              <w:rPr>
                <w:rFonts w:ascii="Avenir Next" w:hAnsi="Avenir Next"/>
                <w:color w:val="000000" w:themeColor="text1"/>
                <w:sz w:val="16"/>
                <w:szCs w:val="16"/>
              </w:rPr>
            </w:pPr>
            <w:r w:rsidRPr="005B0CF8">
              <w:rPr>
                <w:rFonts w:ascii="Avenir Next" w:hAnsi="Avenir Next"/>
                <w:color w:val="000000" w:themeColor="text1"/>
                <w:sz w:val="16"/>
                <w:szCs w:val="16"/>
              </w:rPr>
              <w:t xml:space="preserve">Conference </w:t>
            </w:r>
            <w:r w:rsidR="000C2CA6">
              <w:rPr>
                <w:rFonts w:ascii="Avenir Next" w:hAnsi="Avenir Next"/>
                <w:color w:val="000000" w:themeColor="text1"/>
                <w:sz w:val="16"/>
                <w:szCs w:val="16"/>
              </w:rPr>
              <w:t>O</w:t>
            </w:r>
            <w:r w:rsidRPr="005B0CF8">
              <w:rPr>
                <w:rFonts w:ascii="Avenir Next" w:hAnsi="Avenir Next"/>
                <w:color w:val="000000" w:themeColor="text1"/>
                <w:sz w:val="16"/>
                <w:szCs w:val="16"/>
              </w:rPr>
              <w:t>pening: Prof Joe Sweeney</w:t>
            </w:r>
            <w:r w:rsidR="00C93929">
              <w:rPr>
                <w:rFonts w:ascii="Avenir Next" w:hAnsi="Avenir Next"/>
                <w:color w:val="000000" w:themeColor="text1"/>
                <w:sz w:val="16"/>
                <w:szCs w:val="16"/>
              </w:rPr>
              <w:t xml:space="preserve">, Dean </w:t>
            </w:r>
            <w:r w:rsidR="003F4F2E">
              <w:rPr>
                <w:rFonts w:ascii="Avenir Next" w:hAnsi="Avenir Next"/>
                <w:color w:val="000000" w:themeColor="text1"/>
                <w:sz w:val="16"/>
                <w:szCs w:val="16"/>
              </w:rPr>
              <w:t>of School (</w:t>
            </w:r>
            <w:r w:rsidR="00C93929">
              <w:rPr>
                <w:rFonts w:ascii="Avenir Next" w:hAnsi="Avenir Next"/>
                <w:color w:val="000000" w:themeColor="text1"/>
                <w:sz w:val="16"/>
                <w:szCs w:val="16"/>
              </w:rPr>
              <w:t>SEE</w:t>
            </w:r>
            <w:r w:rsidR="003F4F2E">
              <w:rPr>
                <w:rFonts w:ascii="Avenir Next" w:hAnsi="Avenir Next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31F600" w14:textId="5CDA65E2" w:rsidR="00A277E0" w:rsidRPr="005B0CF8" w:rsidRDefault="00A277E0" w:rsidP="002C29A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</w:pPr>
            <w:r w:rsidRPr="005B0CF8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 xml:space="preserve">Session </w:t>
            </w:r>
            <w: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B755A9" w14:textId="6929F98C" w:rsidR="00A277E0" w:rsidRPr="005B0CF8" w:rsidRDefault="00A277E0" w:rsidP="002C29A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</w:pPr>
            <w:r w:rsidRPr="005B0CF8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 xml:space="preserve">Session </w:t>
            </w:r>
            <w: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E3F7F8"/>
          </w:tcPr>
          <w:p w14:paraId="265E1162" w14:textId="1968A7C2" w:rsidR="00A277E0" w:rsidRPr="005B0CF8" w:rsidRDefault="00A277E0" w:rsidP="002C29A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</w:pPr>
            <w:r w:rsidRPr="005B0CF8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Session 1</w:t>
            </w:r>
            <w:r w:rsidR="00647C51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bottom w:val="nil"/>
            </w:tcBorders>
            <w:shd w:val="clear" w:color="auto" w:fill="E3F7F8"/>
          </w:tcPr>
          <w:p w14:paraId="01CDA00B" w14:textId="7EF1F134" w:rsidR="00A277E0" w:rsidRPr="005B0CF8" w:rsidRDefault="00A277E0" w:rsidP="002C29A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</w:pPr>
            <w:r w:rsidRPr="005B0CF8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Session 1</w:t>
            </w:r>
            <w:r w:rsidR="00647C51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3</w:t>
            </w:r>
          </w:p>
        </w:tc>
      </w:tr>
      <w:tr w:rsidR="00A277E0" w:rsidRPr="005B0CF8" w14:paraId="532B361F" w14:textId="77777777" w:rsidTr="008468DD">
        <w:trPr>
          <w:trHeight w:val="520"/>
          <w:jc w:val="center"/>
        </w:trPr>
        <w:tc>
          <w:tcPr>
            <w:tcW w:w="4962" w:type="dxa"/>
            <w:gridSpan w:val="2"/>
            <w:tcBorders>
              <w:top w:val="nil"/>
            </w:tcBorders>
            <w:shd w:val="clear" w:color="auto" w:fill="auto"/>
          </w:tcPr>
          <w:p w14:paraId="2C19BE1C" w14:textId="729F0917" w:rsidR="008468DD" w:rsidRDefault="008468DD" w:rsidP="002C29AF">
            <w:pPr>
              <w:rPr>
                <w:rFonts w:ascii="Avenir Next" w:hAnsi="Avenir Next"/>
                <w:color w:val="000000"/>
                <w:sz w:val="16"/>
                <w:szCs w:val="16"/>
              </w:rPr>
            </w:pPr>
            <w:r w:rsidRPr="005B0CF8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Opening</w:t>
            </w:r>
            <w: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 xml:space="preserve"> Keynote</w:t>
            </w:r>
          </w:p>
          <w:p w14:paraId="41E4A4EB" w14:textId="12679DB4" w:rsidR="00A277E0" w:rsidRPr="00605352" w:rsidRDefault="00A277E0" w:rsidP="002C29AF">
            <w:pPr>
              <w:rPr>
                <w:rFonts w:ascii="Avenir Next" w:hAnsi="Avenir Next"/>
                <w:color w:val="000000"/>
                <w:sz w:val="16"/>
                <w:szCs w:val="16"/>
              </w:rPr>
            </w:pPr>
            <w:r w:rsidRPr="005B0CF8">
              <w:rPr>
                <w:rFonts w:ascii="Avenir Next" w:hAnsi="Avenir Next"/>
                <w:color w:val="000000"/>
                <w:sz w:val="16"/>
                <w:szCs w:val="16"/>
              </w:rPr>
              <w:t xml:space="preserve">Prof Hope </w:t>
            </w:r>
            <w:proofErr w:type="spellStart"/>
            <w:r w:rsidRPr="005B0CF8">
              <w:rPr>
                <w:rFonts w:ascii="Avenir Next" w:hAnsi="Avenir Next"/>
                <w:color w:val="000000"/>
                <w:sz w:val="16"/>
                <w:szCs w:val="16"/>
              </w:rPr>
              <w:t>Magidimisha-Chipungu</w:t>
            </w:r>
            <w:proofErr w:type="spellEnd"/>
            <w:r w:rsidRPr="005B0CF8">
              <w:rPr>
                <w:rFonts w:ascii="Avenir Next" w:hAnsi="Avenir Next"/>
                <w:color w:val="000000"/>
                <w:sz w:val="16"/>
                <w:szCs w:val="16"/>
              </w:rPr>
              <w:t xml:space="preserve"> </w:t>
            </w:r>
            <w:r w:rsidRPr="005B0CF8">
              <w:rPr>
                <w:rFonts w:ascii="Avenir Next" w:hAnsi="Avenir Next"/>
                <w:color w:val="000000"/>
                <w:sz w:val="16"/>
                <w:szCs w:val="16"/>
              </w:rPr>
              <w:br/>
              <w:t>College of Humanities, University of KwaZulu-Natal, Durban, South Africa</w:t>
            </w:r>
          </w:p>
          <w:p w14:paraId="7B97AF06" w14:textId="6DA02FFD" w:rsidR="00A277E0" w:rsidRPr="001B4031" w:rsidRDefault="00A277E0" w:rsidP="002C29AF">
            <w:pPr>
              <w:rPr>
                <w:rFonts w:ascii="Avenir Next" w:hAnsi="Avenir Next"/>
                <w:color w:val="0070C0"/>
                <w:sz w:val="16"/>
                <w:szCs w:val="16"/>
                <w:lang w:val="de-DE"/>
              </w:rPr>
            </w:pPr>
            <w:r w:rsidRPr="000B29BC">
              <w:rPr>
                <w:rFonts w:ascii="Avenir Next" w:hAnsi="Avenir Next"/>
                <w:color w:val="000000" w:themeColor="text1"/>
                <w:sz w:val="16"/>
                <w:szCs w:val="16"/>
                <w:lang w:val="de-DE"/>
              </w:rPr>
              <w:t>Modera</w:t>
            </w:r>
            <w:r w:rsidR="00DB5C6D" w:rsidRPr="000B29BC">
              <w:rPr>
                <w:rFonts w:ascii="Avenir Next" w:hAnsi="Avenir Next"/>
                <w:color w:val="000000" w:themeColor="text1"/>
                <w:sz w:val="16"/>
                <w:szCs w:val="16"/>
                <w:lang w:val="de-DE"/>
              </w:rPr>
              <w:t>tion</w:t>
            </w:r>
            <w:r w:rsidRPr="000B29BC">
              <w:rPr>
                <w:rFonts w:ascii="Avenir Next" w:hAnsi="Avenir Next"/>
                <w:color w:val="000000" w:themeColor="text1"/>
                <w:sz w:val="16"/>
                <w:szCs w:val="16"/>
                <w:lang w:val="de-DE"/>
              </w:rPr>
              <w:t xml:space="preserve">: </w:t>
            </w:r>
            <w:proofErr w:type="spellStart"/>
            <w:r w:rsidRPr="000B29BC">
              <w:rPr>
                <w:rFonts w:ascii="Avenir Next" w:hAnsi="Avenir Next"/>
                <w:color w:val="000000" w:themeColor="text1"/>
                <w:sz w:val="16"/>
                <w:szCs w:val="16"/>
                <w:lang w:val="de-DE"/>
              </w:rPr>
              <w:t>Dr</w:t>
            </w:r>
            <w:proofErr w:type="spellEnd"/>
            <w:r w:rsidRPr="000B29BC">
              <w:rPr>
                <w:rFonts w:ascii="Avenir Next" w:hAnsi="Avenir Next"/>
                <w:color w:val="000000" w:themeColor="text1"/>
                <w:sz w:val="16"/>
                <w:szCs w:val="16"/>
                <w:lang w:val="de-DE"/>
              </w:rPr>
              <w:t xml:space="preserve"> Michael </w:t>
            </w:r>
            <w:proofErr w:type="spellStart"/>
            <w:r w:rsidRPr="000B29BC">
              <w:rPr>
                <w:rFonts w:ascii="Avenir Next" w:hAnsi="Avenir Next"/>
                <w:color w:val="000000" w:themeColor="text1"/>
                <w:sz w:val="16"/>
                <w:szCs w:val="16"/>
                <w:lang w:val="de-DE"/>
              </w:rPr>
              <w:t>Hardman</w:t>
            </w:r>
            <w:proofErr w:type="spellEnd"/>
          </w:p>
        </w:tc>
        <w:tc>
          <w:tcPr>
            <w:tcW w:w="2972" w:type="dxa"/>
            <w:tcBorders>
              <w:top w:val="nil"/>
            </w:tcBorders>
            <w:shd w:val="clear" w:color="auto" w:fill="auto"/>
          </w:tcPr>
          <w:p w14:paraId="0522695A" w14:textId="77777777" w:rsidR="00A277E0" w:rsidRPr="005B0CF8" w:rsidRDefault="00A277E0" w:rsidP="002C29AF">
            <w:pPr>
              <w:rPr>
                <w:rFonts w:ascii="Avenir Next" w:hAnsi="Avenir Next"/>
                <w:color w:val="0070C0"/>
                <w:sz w:val="16"/>
                <w:szCs w:val="16"/>
              </w:rPr>
            </w:pPr>
            <w:r w:rsidRPr="005B0CF8">
              <w:rPr>
                <w:rFonts w:ascii="Avenir Next" w:hAnsi="Avenir Next" w:cstheme="minorHAnsi"/>
                <w:sz w:val="16"/>
                <w:szCs w:val="16"/>
              </w:rPr>
              <w:t>Dealing with Change: Resilience in Social Sustainability and Social Procurement – Research and Practice.</w:t>
            </w:r>
            <w:r w:rsidRPr="005B0CF8">
              <w:rPr>
                <w:rFonts w:ascii="Avenir Next" w:hAnsi="Avenir Next" w:cstheme="minorHAnsi"/>
                <w:sz w:val="16"/>
                <w:szCs w:val="16"/>
              </w:rPr>
              <w:br/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Rukaya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</w:t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Abowen-Dake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and Dr Kwasi </w:t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Gyau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Baffour Awuah/Dr Claudia Trillo</w:t>
            </w: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305207" w14:textId="77777777" w:rsidR="00A277E0" w:rsidRPr="005B0CF8" w:rsidRDefault="00A277E0" w:rsidP="002C29AF">
            <w:pPr>
              <w:rPr>
                <w:rFonts w:ascii="Avenir Next" w:hAnsi="Avenir Next"/>
                <w:color w:val="000000" w:themeColor="text1"/>
                <w:sz w:val="16"/>
                <w:szCs w:val="16"/>
                <w:highlight w:val="yellow"/>
              </w:rPr>
            </w:pPr>
            <w:r w:rsidRPr="005B0CF8">
              <w:rPr>
                <w:rFonts w:ascii="Avenir Next" w:hAnsi="Avenir Next" w:cstheme="minorHAnsi"/>
                <w:sz w:val="16"/>
                <w:szCs w:val="16"/>
              </w:rPr>
              <w:t>‘Are you sure?’ Adapting to Uncertainty, Error, and the Unexpected.</w:t>
            </w:r>
            <w:r w:rsidRPr="005B0CF8">
              <w:rPr>
                <w:rFonts w:ascii="Avenir Next" w:hAnsi="Avenir Next" w:cstheme="minorHAnsi"/>
                <w:sz w:val="16"/>
                <w:szCs w:val="16"/>
              </w:rPr>
              <w:br/>
              <w:t>Jamie Scanlan and Dr Francis Li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E3F7F8"/>
          </w:tcPr>
          <w:p w14:paraId="1CC79017" w14:textId="77777777" w:rsidR="00A277E0" w:rsidRPr="005B0CF8" w:rsidRDefault="00A277E0" w:rsidP="002C29AF">
            <w:pPr>
              <w:rPr>
                <w:rFonts w:ascii="Avenir Next" w:hAnsi="Avenir Next" w:cstheme="minorHAnsi"/>
                <w:sz w:val="16"/>
                <w:szCs w:val="16"/>
              </w:rPr>
            </w:pPr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Adaptive Governance in Risk Sensitive Urban Development. </w:t>
            </w:r>
          </w:p>
          <w:p w14:paraId="2EEF8904" w14:textId="77777777" w:rsidR="00A277E0" w:rsidRPr="005B0CF8" w:rsidRDefault="00A277E0" w:rsidP="002C29AF">
            <w:pPr>
              <w:rPr>
                <w:rFonts w:ascii="Avenir Next" w:hAnsi="Avenir Next"/>
                <w:color w:val="0070C0"/>
                <w:sz w:val="16"/>
                <w:szCs w:val="16"/>
              </w:rPr>
            </w:pPr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Pavithra </w:t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Ganeshu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and Prof Terrence Fernando</w:t>
            </w:r>
          </w:p>
        </w:tc>
        <w:tc>
          <w:tcPr>
            <w:tcW w:w="2795" w:type="dxa"/>
            <w:tcBorders>
              <w:top w:val="nil"/>
              <w:bottom w:val="single" w:sz="4" w:space="0" w:color="auto"/>
            </w:tcBorders>
            <w:shd w:val="clear" w:color="auto" w:fill="E3F7F8"/>
          </w:tcPr>
          <w:p w14:paraId="36681CF2" w14:textId="77777777" w:rsidR="00A277E0" w:rsidRPr="005B0CF8" w:rsidRDefault="00A277E0" w:rsidP="002C29AF">
            <w:pPr>
              <w:rPr>
                <w:rFonts w:ascii="Avenir Next" w:hAnsi="Avenir Next"/>
                <w:color w:val="0070C0"/>
                <w:sz w:val="16"/>
                <w:szCs w:val="16"/>
              </w:rPr>
            </w:pPr>
            <w:r w:rsidRPr="005B0CF8">
              <w:rPr>
                <w:rFonts w:ascii="Avenir Next" w:hAnsi="Avenir Next" w:cstheme="minorHAnsi"/>
                <w:sz w:val="16"/>
                <w:szCs w:val="16"/>
              </w:rPr>
              <w:t>The Psychology of Design: Safeguarding the Mental Health of Urban Populations.</w:t>
            </w:r>
            <w:r w:rsidRPr="005B0CF8">
              <w:rPr>
                <w:rFonts w:ascii="Avenir Next" w:hAnsi="Avenir Next" w:cstheme="minorHAnsi"/>
                <w:sz w:val="16"/>
                <w:szCs w:val="16"/>
              </w:rPr>
              <w:br/>
              <w:t xml:space="preserve">David </w:t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Beevers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and Dr Catherine Thompson/Dr Tanja Poppelreuter</w:t>
            </w:r>
          </w:p>
        </w:tc>
      </w:tr>
      <w:tr w:rsidR="00A277E0" w:rsidRPr="005B0CF8" w14:paraId="595BC196" w14:textId="77777777" w:rsidTr="008468DD">
        <w:trPr>
          <w:trHeight w:val="203"/>
          <w:jc w:val="center"/>
        </w:trPr>
        <w:tc>
          <w:tcPr>
            <w:tcW w:w="4962" w:type="dxa"/>
            <w:gridSpan w:val="2"/>
            <w:shd w:val="clear" w:color="auto" w:fill="auto"/>
          </w:tcPr>
          <w:p w14:paraId="3BC824AB" w14:textId="73675C6C" w:rsidR="00A277E0" w:rsidRPr="005E1F5C" w:rsidRDefault="00A277E0" w:rsidP="002C29AF">
            <w:pPr>
              <w:jc w:val="center"/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</w:pPr>
            <w:r w:rsidRPr="005E1F5C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BREAK 12</w:t>
            </w:r>
            <w:r w:rsidR="008A7D26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:00</w:t>
            </w:r>
            <w:r w:rsidRPr="005E1F5C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-1:00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833930F" w14:textId="6AFB067D" w:rsidR="00A277E0" w:rsidRPr="005E1F5C" w:rsidRDefault="008A7D26" w:rsidP="002C29AF">
            <w:pPr>
              <w:jc w:val="center"/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</w:pPr>
            <w:r w:rsidRPr="005E1F5C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BREAK 12</w:t>
            </w:r>
            <w:r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:00</w:t>
            </w:r>
            <w:r w:rsidRPr="005E1F5C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-1:00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F7F8"/>
          </w:tcPr>
          <w:p w14:paraId="3D9D5F3F" w14:textId="75FED448" w:rsidR="00A277E0" w:rsidRPr="005E1F5C" w:rsidRDefault="008A7D26" w:rsidP="002C29AF">
            <w:pPr>
              <w:jc w:val="center"/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</w:pPr>
            <w:r w:rsidRPr="005E1F5C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BREAK 12</w:t>
            </w:r>
            <w:r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:00</w:t>
            </w:r>
            <w:r w:rsidRPr="005E1F5C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-1:00</w:t>
            </w:r>
          </w:p>
        </w:tc>
      </w:tr>
      <w:tr w:rsidR="00A277E0" w:rsidRPr="005B0CF8" w14:paraId="5684CFC5" w14:textId="77777777" w:rsidTr="008468DD">
        <w:trPr>
          <w:trHeight w:val="209"/>
          <w:jc w:val="center"/>
        </w:trPr>
        <w:tc>
          <w:tcPr>
            <w:tcW w:w="4962" w:type="dxa"/>
            <w:gridSpan w:val="2"/>
            <w:shd w:val="clear" w:color="auto" w:fill="auto"/>
          </w:tcPr>
          <w:p w14:paraId="301E7F32" w14:textId="77777777" w:rsidR="00A277E0" w:rsidRPr="005B0CF8" w:rsidRDefault="00A277E0" w:rsidP="002C29A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 w:rsidRPr="005B0CF8">
              <w:rPr>
                <w:rFonts w:ascii="Avenir Next" w:hAnsi="Avenir Next"/>
                <w:sz w:val="16"/>
                <w:szCs w:val="16"/>
              </w:rPr>
              <w:t>1-3pm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1D0263A1" w14:textId="77777777" w:rsidR="00A277E0" w:rsidRPr="005B0CF8" w:rsidRDefault="00A277E0" w:rsidP="002C29A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 w:rsidRPr="005B0CF8">
              <w:rPr>
                <w:rFonts w:ascii="Avenir Next" w:hAnsi="Avenir Next"/>
                <w:sz w:val="16"/>
                <w:szCs w:val="16"/>
              </w:rPr>
              <w:t>1-3pm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F7F8"/>
          </w:tcPr>
          <w:p w14:paraId="7FB4CF62" w14:textId="77777777" w:rsidR="00A277E0" w:rsidRPr="005B0CF8" w:rsidRDefault="00A277E0" w:rsidP="002C29A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 w:rsidRPr="005B0CF8">
              <w:rPr>
                <w:rFonts w:ascii="Avenir Next" w:hAnsi="Avenir Next"/>
                <w:sz w:val="16"/>
                <w:szCs w:val="16"/>
              </w:rPr>
              <w:t>1-3pm</w:t>
            </w:r>
          </w:p>
        </w:tc>
      </w:tr>
      <w:tr w:rsidR="00A277E0" w:rsidRPr="005B0CF8" w14:paraId="5B5B87FD" w14:textId="77777777" w:rsidTr="008468DD">
        <w:trPr>
          <w:trHeight w:val="270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4023AB6F" w14:textId="2ACDA150" w:rsidR="00A277E0" w:rsidRPr="005B0CF8" w:rsidRDefault="00A277E0" w:rsidP="002C29A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</w:pPr>
            <w:r w:rsidRPr="005B0CF8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 xml:space="preserve">Session </w:t>
            </w:r>
            <w: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33748642" w14:textId="28AF0B9D" w:rsidR="00A277E0" w:rsidRPr="005B0CF8" w:rsidRDefault="00A277E0" w:rsidP="002C29A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</w:pPr>
            <w:r w:rsidRPr="005B0CF8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 xml:space="preserve">Session </w:t>
            </w:r>
            <w: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2</w:t>
            </w:r>
          </w:p>
        </w:tc>
        <w:tc>
          <w:tcPr>
            <w:tcW w:w="2972" w:type="dxa"/>
            <w:tcBorders>
              <w:bottom w:val="nil"/>
            </w:tcBorders>
            <w:shd w:val="clear" w:color="auto" w:fill="auto"/>
          </w:tcPr>
          <w:p w14:paraId="184F7004" w14:textId="56FFECA8" w:rsidR="00A277E0" w:rsidRPr="005B0CF8" w:rsidRDefault="00A277E0" w:rsidP="002C29A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</w:pPr>
            <w:r w:rsidRPr="005B0CF8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 xml:space="preserve">Session </w:t>
            </w:r>
            <w: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7</w:t>
            </w:r>
          </w:p>
        </w:tc>
        <w:tc>
          <w:tcPr>
            <w:tcW w:w="2414" w:type="dxa"/>
            <w:tcBorders>
              <w:bottom w:val="nil"/>
            </w:tcBorders>
            <w:shd w:val="clear" w:color="auto" w:fill="auto"/>
          </w:tcPr>
          <w:p w14:paraId="3A88FB5B" w14:textId="72B263CD" w:rsidR="00A277E0" w:rsidRPr="005B0CF8" w:rsidRDefault="00A277E0" w:rsidP="002C29A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</w:pPr>
            <w:r w:rsidRPr="005B0CF8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 xml:space="preserve">Session </w:t>
            </w:r>
            <w: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E3F7F8"/>
          </w:tcPr>
          <w:p w14:paraId="341FAADA" w14:textId="1EB2445A" w:rsidR="00A277E0" w:rsidRPr="005B0CF8" w:rsidRDefault="00A277E0" w:rsidP="002C29A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</w:pPr>
            <w:r w:rsidRPr="005B0CF8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Session 1</w:t>
            </w:r>
            <w:r w:rsidR="00647C51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bottom w:val="nil"/>
            </w:tcBorders>
            <w:shd w:val="clear" w:color="auto" w:fill="E3F7F8"/>
          </w:tcPr>
          <w:p w14:paraId="3DEA2A0A" w14:textId="4AB108D6" w:rsidR="00A277E0" w:rsidRPr="005B0CF8" w:rsidRDefault="00A277E0" w:rsidP="002C29A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</w:pPr>
            <w:r w:rsidRPr="005B0CF8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Session 1</w:t>
            </w:r>
            <w:r w:rsidR="00647C51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5</w:t>
            </w:r>
          </w:p>
        </w:tc>
      </w:tr>
      <w:tr w:rsidR="00A277E0" w:rsidRPr="005B0CF8" w14:paraId="238D4017" w14:textId="77777777" w:rsidTr="008468DD">
        <w:trPr>
          <w:trHeight w:val="520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7CE440" w14:textId="77777777" w:rsidR="00A277E0" w:rsidRPr="005B0CF8" w:rsidRDefault="00A277E0" w:rsidP="002C29AF">
            <w:pPr>
              <w:rPr>
                <w:rFonts w:ascii="Avenir Next" w:hAnsi="Avenir Next" w:cstheme="minorHAnsi"/>
                <w:sz w:val="16"/>
                <w:szCs w:val="16"/>
              </w:rPr>
            </w:pPr>
            <w:r w:rsidRPr="005B0CF8">
              <w:rPr>
                <w:rFonts w:ascii="Avenir Next" w:eastAsia="Times New Roman" w:hAnsi="Avenir Next" w:cs="Calibri"/>
                <w:color w:val="000000"/>
                <w:sz w:val="16"/>
                <w:szCs w:val="16"/>
              </w:rPr>
              <w:t>Innovation and Resilience in Construction</w:t>
            </w:r>
            <w:r w:rsidRPr="005B0CF8">
              <w:rPr>
                <w:rFonts w:ascii="Avenir Next" w:hAnsi="Avenir Next" w:cs="Calibri"/>
                <w:color w:val="000000"/>
                <w:sz w:val="16"/>
                <w:szCs w:val="16"/>
              </w:rPr>
              <w:t>.</w:t>
            </w:r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</w:t>
            </w:r>
          </w:p>
          <w:p w14:paraId="0F4D684F" w14:textId="77777777" w:rsidR="00A277E0" w:rsidRPr="005B0CF8" w:rsidRDefault="00A277E0" w:rsidP="002C29AF">
            <w:pPr>
              <w:rPr>
                <w:rFonts w:ascii="Avenir Next" w:hAnsi="Avenir Next"/>
                <w:color w:val="0070C0"/>
                <w:sz w:val="16"/>
                <w:szCs w:val="16"/>
              </w:rPr>
            </w:pPr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Magdalene </w:t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Iheme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and Dr Athena Moustaka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A7583F" w14:textId="77777777" w:rsidR="00A277E0" w:rsidRPr="005B0CF8" w:rsidRDefault="00A277E0" w:rsidP="002C29AF">
            <w:pPr>
              <w:rPr>
                <w:rFonts w:ascii="Avenir Next" w:hAnsi="Avenir Next" w:cstheme="minorHAnsi"/>
                <w:sz w:val="16"/>
                <w:szCs w:val="16"/>
              </w:rPr>
            </w:pPr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Managing Environmental Pollution for Sustainable Development. </w:t>
            </w:r>
            <w:r w:rsidRPr="005B0CF8">
              <w:rPr>
                <w:rFonts w:ascii="Avenir Next" w:hAnsi="Avenir Next" w:cstheme="minorHAnsi"/>
                <w:sz w:val="16"/>
                <w:szCs w:val="16"/>
              </w:rPr>
              <w:br/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Jajati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Mandal and Prof Mike Wood</w:t>
            </w:r>
            <w:r w:rsidRPr="005B0CF8">
              <w:rPr>
                <w:rFonts w:ascii="Avenir Next" w:hAnsi="Avenir Next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E577AE" w14:textId="77777777" w:rsidR="00C66EDE" w:rsidRDefault="00A277E0" w:rsidP="002C29AF">
            <w:pPr>
              <w:rPr>
                <w:rFonts w:ascii="Avenir Next" w:hAnsi="Avenir Next"/>
                <w:color w:val="000000" w:themeColor="text1"/>
                <w:sz w:val="16"/>
                <w:szCs w:val="16"/>
              </w:rPr>
            </w:pPr>
            <w:r w:rsidRPr="005B0CF8">
              <w:rPr>
                <w:rFonts w:ascii="Avenir Next" w:hAnsi="Avenir Next"/>
                <w:color w:val="000000" w:themeColor="text1"/>
                <w:sz w:val="16"/>
                <w:szCs w:val="16"/>
              </w:rPr>
              <w:t xml:space="preserve">Sustainable Matters. </w:t>
            </w:r>
          </w:p>
          <w:p w14:paraId="59F12F8B" w14:textId="3B9A135C" w:rsidR="00A277E0" w:rsidRPr="005B0CF8" w:rsidRDefault="00A277E0" w:rsidP="002C29AF">
            <w:pPr>
              <w:rPr>
                <w:rFonts w:ascii="Avenir Next" w:hAnsi="Avenir Next"/>
                <w:color w:val="0070C0"/>
                <w:sz w:val="16"/>
                <w:szCs w:val="16"/>
              </w:rPr>
            </w:pP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Mahsa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</w:t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Seifhashemi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and Dr Anthony Higham</w:t>
            </w: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B9CC5A" w14:textId="3282263E" w:rsidR="00A277E0" w:rsidRPr="005B0CF8" w:rsidRDefault="00A277E0" w:rsidP="002C29AF">
            <w:pPr>
              <w:rPr>
                <w:rFonts w:ascii="Avenir Next" w:hAnsi="Avenir Next"/>
                <w:color w:val="0070C0"/>
                <w:sz w:val="16"/>
                <w:szCs w:val="16"/>
              </w:rPr>
            </w:pPr>
            <w:r w:rsidRPr="005B0CF8">
              <w:rPr>
                <w:rFonts w:ascii="Avenir Next" w:eastAsia="Times New Roman" w:hAnsi="Avenir Next" w:cstheme="minorHAnsi"/>
                <w:color w:val="000000"/>
                <w:sz w:val="16"/>
                <w:szCs w:val="16"/>
              </w:rPr>
              <w:t xml:space="preserve">Advances in </w:t>
            </w:r>
            <w:r w:rsidR="000C2CA6">
              <w:rPr>
                <w:rFonts w:ascii="Avenir Next" w:eastAsia="Times New Roman" w:hAnsi="Avenir Next" w:cstheme="minorHAnsi"/>
                <w:color w:val="000000"/>
                <w:sz w:val="16"/>
                <w:szCs w:val="16"/>
              </w:rPr>
              <w:t>T</w:t>
            </w:r>
            <w:r w:rsidRPr="005B0CF8">
              <w:rPr>
                <w:rFonts w:ascii="Avenir Next" w:eastAsia="Times New Roman" w:hAnsi="Avenir Next" w:cstheme="minorHAnsi"/>
                <w:color w:val="000000"/>
                <w:sz w:val="16"/>
                <w:szCs w:val="16"/>
              </w:rPr>
              <w:t xml:space="preserve">ranslational </w:t>
            </w:r>
            <w:r w:rsidR="000C2CA6">
              <w:rPr>
                <w:rFonts w:ascii="Avenir Next" w:eastAsia="Times New Roman" w:hAnsi="Avenir Next" w:cstheme="minorHAnsi"/>
                <w:color w:val="000000"/>
                <w:sz w:val="16"/>
                <w:szCs w:val="16"/>
              </w:rPr>
              <w:t>M</w:t>
            </w:r>
            <w:r w:rsidRPr="005B0CF8">
              <w:rPr>
                <w:rFonts w:ascii="Avenir Next" w:eastAsia="Times New Roman" w:hAnsi="Avenir Next" w:cstheme="minorHAnsi"/>
                <w:color w:val="000000"/>
                <w:sz w:val="16"/>
                <w:szCs w:val="16"/>
              </w:rPr>
              <w:t xml:space="preserve">edicine: Medical </w:t>
            </w:r>
            <w:r w:rsidR="000C2CA6">
              <w:rPr>
                <w:rFonts w:ascii="Avenir Next" w:eastAsia="Times New Roman" w:hAnsi="Avenir Next" w:cstheme="minorHAnsi"/>
                <w:color w:val="000000"/>
                <w:sz w:val="16"/>
                <w:szCs w:val="16"/>
              </w:rPr>
              <w:t>M</w:t>
            </w:r>
            <w:r w:rsidRPr="005B0CF8">
              <w:rPr>
                <w:rFonts w:ascii="Avenir Next" w:eastAsia="Times New Roman" w:hAnsi="Avenir Next" w:cstheme="minorHAnsi"/>
                <w:color w:val="000000"/>
                <w:sz w:val="16"/>
                <w:szCs w:val="16"/>
              </w:rPr>
              <w:t>icrobiology.</w:t>
            </w:r>
            <w:r w:rsidRPr="005B0CF8">
              <w:rPr>
                <w:rFonts w:ascii="Avenir Next" w:eastAsia="Times New Roman" w:hAnsi="Avenir Next" w:cstheme="minorHAnsi"/>
                <w:color w:val="000000"/>
                <w:sz w:val="16"/>
                <w:szCs w:val="16"/>
              </w:rPr>
              <w:br/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Fanni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Toth and Prof Federica </w:t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Sotiga</w:t>
            </w:r>
            <w:proofErr w:type="spellEnd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E3F7F8"/>
          </w:tcPr>
          <w:p w14:paraId="3C300F63" w14:textId="77777777" w:rsidR="00E116E1" w:rsidRDefault="00A277E0" w:rsidP="002C29AF">
            <w:pPr>
              <w:rPr>
                <w:rFonts w:ascii="Avenir Next" w:hAnsi="Avenir Next" w:cstheme="minorHAnsi"/>
                <w:sz w:val="16"/>
                <w:szCs w:val="16"/>
              </w:rPr>
            </w:pPr>
            <w:r w:rsidRPr="005B0CF8">
              <w:rPr>
                <w:rFonts w:ascii="Avenir Next" w:hAnsi="Avenir Next" w:cstheme="minorHAnsi"/>
                <w:sz w:val="16"/>
                <w:szCs w:val="16"/>
              </w:rPr>
              <w:t>Promoting Community Participation Towards Developing Risk- Sensitive Cities and Equitable Developments.</w:t>
            </w:r>
            <w:r w:rsidR="00E116E1">
              <w:rPr>
                <w:rFonts w:ascii="Avenir Next" w:hAnsi="Avenir Next" w:cstheme="minorHAnsi"/>
                <w:sz w:val="16"/>
                <w:szCs w:val="16"/>
              </w:rPr>
              <w:t xml:space="preserve"> </w:t>
            </w:r>
          </w:p>
          <w:p w14:paraId="36E15EE7" w14:textId="301E3111" w:rsidR="00A277E0" w:rsidRPr="005B0CF8" w:rsidRDefault="00A277E0" w:rsidP="002C29AF">
            <w:pPr>
              <w:rPr>
                <w:rFonts w:ascii="Avenir Next" w:hAnsi="Avenir Next"/>
                <w:color w:val="0070C0"/>
                <w:sz w:val="16"/>
                <w:szCs w:val="16"/>
              </w:rPr>
            </w:pP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Devindi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</w:t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Geekiyanage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>/Hisham Tariq and Prof Terrence Fernando</w:t>
            </w:r>
          </w:p>
        </w:tc>
        <w:tc>
          <w:tcPr>
            <w:tcW w:w="2795" w:type="dxa"/>
            <w:tcBorders>
              <w:top w:val="nil"/>
              <w:bottom w:val="single" w:sz="4" w:space="0" w:color="auto"/>
            </w:tcBorders>
            <w:shd w:val="clear" w:color="auto" w:fill="E3F7F8"/>
          </w:tcPr>
          <w:p w14:paraId="7F02A552" w14:textId="77777777" w:rsidR="00A277E0" w:rsidRPr="005B0CF8" w:rsidRDefault="00A277E0" w:rsidP="002C29AF">
            <w:pPr>
              <w:pStyle w:val="NormalWeb"/>
              <w:rPr>
                <w:rFonts w:ascii="Avenir Next" w:hAnsi="Avenir Next" w:cstheme="minorHAnsi"/>
                <w:sz w:val="16"/>
                <w:szCs w:val="16"/>
              </w:rPr>
            </w:pPr>
            <w:r w:rsidRPr="005B0CF8">
              <w:rPr>
                <w:rFonts w:ascii="Avenir Next" w:hAnsi="Avenir Next" w:cstheme="minorHAnsi"/>
                <w:sz w:val="16"/>
                <w:szCs w:val="16"/>
              </w:rPr>
              <w:t>The Role of Offsite and Modern Construction Methods in Lean Construction Implementation.</w:t>
            </w:r>
            <w:r w:rsidRPr="005B0CF8">
              <w:rPr>
                <w:rFonts w:ascii="Avenir Next" w:hAnsi="Avenir Next" w:cstheme="minorHAnsi"/>
                <w:sz w:val="16"/>
                <w:szCs w:val="16"/>
              </w:rPr>
              <w:br/>
              <w:t xml:space="preserve">Sara Soliman and Dr Sara </w:t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Biscaya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>/Dr Tanja Poppelreuter</w:t>
            </w:r>
          </w:p>
        </w:tc>
      </w:tr>
      <w:tr w:rsidR="00A277E0" w:rsidRPr="005B0CF8" w14:paraId="6E28EF19" w14:textId="77777777" w:rsidTr="008468DD">
        <w:trPr>
          <w:trHeight w:val="265"/>
          <w:jc w:val="center"/>
        </w:trPr>
        <w:tc>
          <w:tcPr>
            <w:tcW w:w="4962" w:type="dxa"/>
            <w:gridSpan w:val="2"/>
            <w:shd w:val="clear" w:color="auto" w:fill="auto"/>
          </w:tcPr>
          <w:p w14:paraId="7CE06B39" w14:textId="487F2613" w:rsidR="00A277E0" w:rsidRPr="005E1F5C" w:rsidRDefault="00A277E0" w:rsidP="002C29AF">
            <w:pPr>
              <w:jc w:val="center"/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</w:pPr>
            <w:r w:rsidRPr="005E1F5C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BREAK 3</w:t>
            </w:r>
            <w:r w:rsidR="008A7D26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:00</w:t>
            </w:r>
            <w:r w:rsidRPr="005E1F5C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-3:30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87E64BD" w14:textId="0A1CF03D" w:rsidR="00A277E0" w:rsidRPr="005E1F5C" w:rsidRDefault="008A7D26" w:rsidP="002C29AF">
            <w:pPr>
              <w:jc w:val="center"/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</w:pPr>
            <w:r w:rsidRPr="005E1F5C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BREAK 3</w:t>
            </w:r>
            <w:r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:00</w:t>
            </w:r>
            <w:r w:rsidRPr="005E1F5C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-3:30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F7F8"/>
          </w:tcPr>
          <w:p w14:paraId="33EB8A64" w14:textId="0D936DA4" w:rsidR="00A277E0" w:rsidRPr="005E1F5C" w:rsidRDefault="008A7D26" w:rsidP="002C29AF">
            <w:pPr>
              <w:jc w:val="center"/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</w:pPr>
            <w:r w:rsidRPr="005E1F5C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BREAK 3</w:t>
            </w:r>
            <w:r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:00</w:t>
            </w:r>
            <w:r w:rsidRPr="005E1F5C"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</w:rPr>
              <w:t>-3:30</w:t>
            </w:r>
          </w:p>
        </w:tc>
      </w:tr>
      <w:tr w:rsidR="00A277E0" w:rsidRPr="005B0CF8" w14:paraId="7AC0D50B" w14:textId="77777777" w:rsidTr="008468DD">
        <w:trPr>
          <w:trHeight w:val="270"/>
          <w:jc w:val="center"/>
        </w:trPr>
        <w:tc>
          <w:tcPr>
            <w:tcW w:w="4962" w:type="dxa"/>
            <w:gridSpan w:val="2"/>
            <w:shd w:val="clear" w:color="auto" w:fill="auto"/>
          </w:tcPr>
          <w:p w14:paraId="33698AF1" w14:textId="77777777" w:rsidR="00A277E0" w:rsidRPr="005B0CF8" w:rsidRDefault="00A277E0" w:rsidP="002C29A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 w:rsidRPr="005B0CF8">
              <w:rPr>
                <w:rFonts w:ascii="Avenir Next" w:hAnsi="Avenir Next"/>
                <w:sz w:val="16"/>
                <w:szCs w:val="16"/>
              </w:rPr>
              <w:t>3:30-5:30pm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30418F0" w14:textId="77777777" w:rsidR="00A277E0" w:rsidRPr="005B0CF8" w:rsidRDefault="00A277E0" w:rsidP="002C29A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 w:rsidRPr="005B0CF8">
              <w:rPr>
                <w:rFonts w:ascii="Avenir Next" w:hAnsi="Avenir Next"/>
                <w:sz w:val="16"/>
                <w:szCs w:val="16"/>
              </w:rPr>
              <w:t>3:30-5:30pm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F7F8"/>
          </w:tcPr>
          <w:p w14:paraId="7F3DA3C6" w14:textId="77777777" w:rsidR="00A277E0" w:rsidRPr="005B0CF8" w:rsidRDefault="00A277E0" w:rsidP="002C29AF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  <w:r w:rsidRPr="005B0CF8">
              <w:rPr>
                <w:rFonts w:ascii="Avenir Next" w:hAnsi="Avenir Next"/>
                <w:sz w:val="16"/>
                <w:szCs w:val="16"/>
              </w:rPr>
              <w:t>3:30-5:30pm</w:t>
            </w:r>
          </w:p>
        </w:tc>
      </w:tr>
      <w:tr w:rsidR="00A277E0" w:rsidRPr="005B0CF8" w14:paraId="65A8D3CD" w14:textId="77777777" w:rsidTr="008468DD">
        <w:trPr>
          <w:trHeight w:val="230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2B9F969" w14:textId="3F61E3FA" w:rsidR="00A277E0" w:rsidRPr="005B0CF8" w:rsidRDefault="00A277E0" w:rsidP="002C29A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</w:pPr>
            <w:r w:rsidRPr="005B0CF8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 xml:space="preserve">Session </w:t>
            </w:r>
            <w: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43A21912" w14:textId="5B4C1E38" w:rsidR="00A277E0" w:rsidRPr="005B0CF8" w:rsidRDefault="00A277E0" w:rsidP="002C29A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</w:pPr>
            <w:r w:rsidRPr="005B0CF8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 xml:space="preserve">Session </w:t>
            </w:r>
            <w: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4</w:t>
            </w:r>
          </w:p>
        </w:tc>
        <w:tc>
          <w:tcPr>
            <w:tcW w:w="2972" w:type="dxa"/>
            <w:tcBorders>
              <w:bottom w:val="nil"/>
            </w:tcBorders>
            <w:shd w:val="clear" w:color="auto" w:fill="auto"/>
          </w:tcPr>
          <w:p w14:paraId="3CA89EE8" w14:textId="4FEE26DA" w:rsidR="00A277E0" w:rsidRPr="005B0CF8" w:rsidRDefault="00A277E0" w:rsidP="002C29A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</w:pPr>
            <w:r w:rsidRPr="005B0CF8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 xml:space="preserve">Session </w:t>
            </w:r>
            <w: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9</w:t>
            </w:r>
          </w:p>
        </w:tc>
        <w:tc>
          <w:tcPr>
            <w:tcW w:w="2414" w:type="dxa"/>
            <w:tcBorders>
              <w:bottom w:val="nil"/>
            </w:tcBorders>
            <w:shd w:val="clear" w:color="auto" w:fill="auto"/>
          </w:tcPr>
          <w:p w14:paraId="2BE4FC2E" w14:textId="7CEC1433" w:rsidR="00A277E0" w:rsidRPr="00217D54" w:rsidRDefault="00A277E0" w:rsidP="002C29A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  <w:highlight w:val="yellow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nil"/>
            </w:tcBorders>
            <w:shd w:val="clear" w:color="auto" w:fill="E3F7F8"/>
          </w:tcPr>
          <w:p w14:paraId="0AAB38A5" w14:textId="23C8DAC6" w:rsidR="00A277E0" w:rsidRPr="005B0CF8" w:rsidRDefault="00A277E0" w:rsidP="002C29A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</w:pPr>
            <w: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Closing Keynote</w:t>
            </w:r>
          </w:p>
        </w:tc>
      </w:tr>
      <w:tr w:rsidR="00A277E0" w:rsidRPr="005B0CF8" w14:paraId="4A709D33" w14:textId="77777777" w:rsidTr="008468DD">
        <w:trPr>
          <w:trHeight w:val="500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D252B7" w14:textId="77777777" w:rsidR="00A277E0" w:rsidRPr="005B0CF8" w:rsidRDefault="00A277E0" w:rsidP="002C29AF">
            <w:pPr>
              <w:rPr>
                <w:rFonts w:ascii="Avenir Next" w:hAnsi="Avenir Next"/>
                <w:sz w:val="16"/>
                <w:szCs w:val="16"/>
              </w:rPr>
            </w:pPr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Digital Twins for The Built Environment: A Trajectory Review. </w:t>
            </w:r>
            <w:r w:rsidRPr="005B0CF8">
              <w:rPr>
                <w:rFonts w:ascii="Avenir Next" w:hAnsi="Avenir Next" w:cstheme="minorHAnsi"/>
                <w:sz w:val="16"/>
                <w:szCs w:val="16"/>
              </w:rPr>
              <w:br/>
              <w:t xml:space="preserve">Alex </w:t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Mbabu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and Prof Jason Underwood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BF7E4" w14:textId="1E2D1E16" w:rsidR="00A277E0" w:rsidRPr="005B0CF8" w:rsidRDefault="00A277E0" w:rsidP="002C29AF">
            <w:pPr>
              <w:pStyle w:val="NormalWeb"/>
              <w:rPr>
                <w:rFonts w:ascii="Avenir Next" w:hAnsi="Avenir Next"/>
                <w:color w:val="000000" w:themeColor="text1"/>
                <w:sz w:val="16"/>
                <w:szCs w:val="16"/>
              </w:rPr>
            </w:pPr>
            <w:r w:rsidRPr="005B0CF8">
              <w:rPr>
                <w:rFonts w:ascii="Avenir Next" w:hAnsi="Avenir Next" w:cstheme="minorHAnsi"/>
                <w:sz w:val="16"/>
                <w:szCs w:val="16"/>
              </w:rPr>
              <w:t>Exploring Strategies for the Successful Implementation of Policies Towards Sustainable Development</w:t>
            </w:r>
            <w:r w:rsidR="00C66EDE">
              <w:rPr>
                <w:rFonts w:ascii="Avenir Next" w:hAnsi="Avenir Next" w:cstheme="minorHAnsi"/>
                <w:sz w:val="16"/>
                <w:szCs w:val="16"/>
              </w:rPr>
              <w:t>.</w:t>
            </w:r>
            <w:r w:rsidRPr="005B0CF8">
              <w:rPr>
                <w:rFonts w:ascii="Avenir Next" w:hAnsi="Avenir Next" w:cstheme="minorHAnsi"/>
                <w:sz w:val="16"/>
                <w:szCs w:val="16"/>
              </w:rPr>
              <w:br/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Kevwe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</w:t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Olomu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and Andrew Clark</w:t>
            </w:r>
            <w:r w:rsidRPr="005B0CF8">
              <w:rPr>
                <w:rFonts w:ascii="Avenir Next" w:hAnsi="Avenir Next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EF0B87" w14:textId="77777777" w:rsidR="00C66EDE" w:rsidRDefault="00A277E0" w:rsidP="002C29AF">
            <w:pPr>
              <w:rPr>
                <w:rFonts w:ascii="Avenir Next" w:hAnsi="Avenir Next" w:cstheme="minorHAnsi"/>
                <w:sz w:val="16"/>
                <w:szCs w:val="16"/>
              </w:rPr>
            </w:pPr>
            <w:r w:rsidRPr="005B0CF8">
              <w:rPr>
                <w:rFonts w:ascii="Avenir Next" w:hAnsi="Avenir Next"/>
                <w:sz w:val="16"/>
                <w:szCs w:val="16"/>
              </w:rPr>
              <w:t>Governance, Smart Technology and Built Environment.</w:t>
            </w:r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</w:t>
            </w:r>
          </w:p>
          <w:p w14:paraId="6121D59F" w14:textId="62C47CA7" w:rsidR="00A277E0" w:rsidRPr="005B0CF8" w:rsidRDefault="00A277E0" w:rsidP="002C29AF">
            <w:pPr>
              <w:rPr>
                <w:rFonts w:ascii="Avenir Next" w:hAnsi="Avenir Next" w:cstheme="minorHAnsi"/>
                <w:sz w:val="16"/>
                <w:szCs w:val="16"/>
              </w:rPr>
            </w:pPr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Charles </w:t>
            </w:r>
            <w:proofErr w:type="spellStart"/>
            <w:r w:rsidRPr="005B0CF8">
              <w:rPr>
                <w:rFonts w:ascii="Avenir Next" w:hAnsi="Avenir Next" w:cstheme="minorHAnsi"/>
                <w:sz w:val="16"/>
                <w:szCs w:val="16"/>
              </w:rPr>
              <w:t>Bijimi</w:t>
            </w:r>
            <w:proofErr w:type="spellEnd"/>
            <w:r w:rsidRPr="005B0CF8">
              <w:rPr>
                <w:rFonts w:ascii="Avenir Next" w:hAnsi="Avenir Next" w:cstheme="minorHAnsi"/>
                <w:sz w:val="16"/>
                <w:szCs w:val="16"/>
              </w:rPr>
              <w:t xml:space="preserve"> and Brodie McAdam</w:t>
            </w: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017B1A" w14:textId="07CFF59F" w:rsidR="00A277E0" w:rsidRPr="00217D54" w:rsidRDefault="00A277E0" w:rsidP="00647C51">
            <w:pPr>
              <w:rPr>
                <w:rFonts w:ascii="Avenir Next" w:hAnsi="Avenir Next"/>
                <w:color w:val="0070C0"/>
                <w:sz w:val="16"/>
                <w:szCs w:val="16"/>
                <w:highlight w:val="yellow"/>
              </w:rPr>
            </w:pPr>
          </w:p>
        </w:tc>
        <w:tc>
          <w:tcPr>
            <w:tcW w:w="5347" w:type="dxa"/>
            <w:gridSpan w:val="2"/>
            <w:tcBorders>
              <w:top w:val="nil"/>
              <w:bottom w:val="single" w:sz="4" w:space="0" w:color="auto"/>
            </w:tcBorders>
            <w:shd w:val="clear" w:color="auto" w:fill="E3F7F8"/>
          </w:tcPr>
          <w:p w14:paraId="5DDC5D59" w14:textId="2DFF63ED" w:rsidR="00A277E0" w:rsidRPr="005B0CF8" w:rsidRDefault="00A277E0" w:rsidP="002C29AF">
            <w:pPr>
              <w:rPr>
                <w:rFonts w:ascii="Avenir Next" w:hAnsi="Avenir Next"/>
                <w:color w:val="000000" w:themeColor="text1"/>
                <w:sz w:val="16"/>
                <w:szCs w:val="16"/>
              </w:rPr>
            </w:pPr>
            <w:r w:rsidRPr="005B0CF8">
              <w:rPr>
                <w:rFonts w:ascii="Avenir Next" w:hAnsi="Avenir Next"/>
                <w:color w:val="000000" w:themeColor="text1"/>
                <w:sz w:val="16"/>
                <w:szCs w:val="16"/>
              </w:rPr>
              <w:t xml:space="preserve">Prof Marie-Christine Therrien, </w:t>
            </w:r>
            <w:proofErr w:type="spellStart"/>
            <w:r w:rsidRPr="005B0CF8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>Professeure</w:t>
            </w:r>
            <w:proofErr w:type="spellEnd"/>
            <w:r w:rsidRPr="005B0CF8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B0CF8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>titulaire</w:t>
            </w:r>
            <w:proofErr w:type="spellEnd"/>
            <w:r w:rsidRPr="005B0CF8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 xml:space="preserve"> et </w:t>
            </w:r>
            <w:proofErr w:type="spellStart"/>
            <w:r w:rsidRPr="005B0CF8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>Directrice</w:t>
            </w:r>
            <w:proofErr w:type="spellEnd"/>
            <w:r w:rsidRPr="005B0CF8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5B0CF8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>Cité</w:t>
            </w:r>
            <w:proofErr w:type="spellEnd"/>
            <w:r w:rsidRPr="005B0CF8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 xml:space="preserve">-ID Living Lab </w:t>
            </w:r>
            <w:proofErr w:type="spellStart"/>
            <w:r w:rsidRPr="005B0CF8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>Gouvernance</w:t>
            </w:r>
            <w:proofErr w:type="spellEnd"/>
            <w:r w:rsidRPr="005B0CF8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 xml:space="preserve"> de la </w:t>
            </w:r>
            <w:proofErr w:type="spellStart"/>
            <w:r w:rsidRPr="005B0CF8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>résilience</w:t>
            </w:r>
            <w:proofErr w:type="spellEnd"/>
            <w:r w:rsidRPr="005B0CF8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B0CF8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>urbaine</w:t>
            </w:r>
            <w:proofErr w:type="spellEnd"/>
            <w:r w:rsidRPr="005B0CF8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>, Montréal</w:t>
            </w:r>
            <w:r w:rsidR="00C66EDE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 xml:space="preserve">, </w:t>
            </w:r>
            <w:r w:rsidRPr="005B0CF8">
              <w:rPr>
                <w:rFonts w:ascii="Avenir Next" w:hAnsi="Avenir Next" w:cs="Calibri"/>
                <w:color w:val="000000" w:themeColor="text1"/>
                <w:sz w:val="16"/>
                <w:szCs w:val="16"/>
              </w:rPr>
              <w:t>Canada</w:t>
            </w:r>
          </w:p>
          <w:p w14:paraId="1E17ACBA" w14:textId="77777777" w:rsidR="00A277E0" w:rsidRDefault="00A277E0" w:rsidP="002C29AF">
            <w:pPr>
              <w:rPr>
                <w:rFonts w:ascii="Avenir Next" w:hAnsi="Avenir Next"/>
                <w:color w:val="000000" w:themeColor="text1"/>
                <w:sz w:val="16"/>
                <w:szCs w:val="16"/>
              </w:rPr>
            </w:pPr>
            <w:r w:rsidRPr="005B0CF8">
              <w:rPr>
                <w:rFonts w:ascii="Avenir Next" w:hAnsi="Avenir Next"/>
                <w:color w:val="000000" w:themeColor="text1"/>
                <w:sz w:val="16"/>
                <w:szCs w:val="16"/>
              </w:rPr>
              <w:t>Moderation: Prof Terrence Fernando</w:t>
            </w:r>
          </w:p>
          <w:p w14:paraId="20A08DE7" w14:textId="43CC7B5C" w:rsidR="00C31D6A" w:rsidRPr="005B0CF8" w:rsidRDefault="00C31D6A" w:rsidP="002C29AF">
            <w:pPr>
              <w:rPr>
                <w:rFonts w:ascii="Avenir Next" w:hAnsi="Avenir Next"/>
                <w:color w:val="000000" w:themeColor="text1"/>
                <w:sz w:val="16"/>
                <w:szCs w:val="16"/>
              </w:rPr>
            </w:pPr>
            <w:r w:rsidRPr="00811CD1">
              <w:rPr>
                <w:rFonts w:ascii="Avenir Next" w:hAnsi="Avenir Next"/>
                <w:color w:val="000000" w:themeColor="text1"/>
                <w:sz w:val="16"/>
                <w:szCs w:val="16"/>
              </w:rPr>
              <w:t>Prize giving</w:t>
            </w:r>
            <w:r w:rsidRPr="00605352">
              <w:rPr>
                <w:rFonts w:ascii="Avenir Next" w:hAnsi="Avenir Next"/>
                <w:color w:val="000000" w:themeColor="text1"/>
                <w:sz w:val="16"/>
                <w:szCs w:val="16"/>
              </w:rPr>
              <w:t xml:space="preserve"> and closing remarks</w:t>
            </w:r>
          </w:p>
        </w:tc>
      </w:tr>
      <w:tr w:rsidR="00A277E0" w:rsidRPr="005B0CF8" w14:paraId="24B717C6" w14:textId="77777777" w:rsidTr="008468DD">
        <w:trPr>
          <w:trHeight w:val="164"/>
          <w:jc w:val="center"/>
        </w:trPr>
        <w:tc>
          <w:tcPr>
            <w:tcW w:w="4962" w:type="dxa"/>
            <w:gridSpan w:val="2"/>
            <w:vMerge w:val="restart"/>
            <w:shd w:val="clear" w:color="auto" w:fill="auto"/>
          </w:tcPr>
          <w:p w14:paraId="5D4B95E7" w14:textId="77777777" w:rsidR="00A277E0" w:rsidRPr="005B0CF8" w:rsidRDefault="00A277E0" w:rsidP="002C29AF">
            <w:pPr>
              <w:rPr>
                <w:rFonts w:ascii="Avenir Next" w:hAnsi="Avenir Next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37C299BB" w14:textId="0AC64533" w:rsidR="00A277E0" w:rsidRPr="005B0CF8" w:rsidRDefault="00A277E0" w:rsidP="002C29AF">
            <w:pPr>
              <w:jc w:val="center"/>
              <w:rPr>
                <w:rFonts w:ascii="Avenir Next" w:hAnsi="Avenir Next"/>
                <w:color w:val="000000" w:themeColor="text1"/>
                <w:sz w:val="16"/>
                <w:szCs w:val="16"/>
              </w:rPr>
            </w:pPr>
            <w:r w:rsidRPr="005B0CF8">
              <w:rPr>
                <w:rFonts w:ascii="Avenir Next" w:hAnsi="Avenir Next"/>
                <w:color w:val="000000" w:themeColor="text1"/>
                <w:sz w:val="16"/>
                <w:szCs w:val="16"/>
              </w:rPr>
              <w:t>5:</w:t>
            </w:r>
            <w:r w:rsidR="008A7D26">
              <w:rPr>
                <w:rFonts w:ascii="Avenir Next" w:hAnsi="Avenir Next"/>
                <w:color w:val="000000" w:themeColor="text1"/>
                <w:sz w:val="16"/>
                <w:szCs w:val="16"/>
              </w:rPr>
              <w:t>30</w:t>
            </w:r>
            <w:r w:rsidRPr="005B0CF8">
              <w:rPr>
                <w:rFonts w:ascii="Avenir Next" w:hAnsi="Avenir Next"/>
                <w:color w:val="000000" w:themeColor="text1"/>
                <w:sz w:val="16"/>
                <w:szCs w:val="16"/>
              </w:rPr>
              <w:t>-</w:t>
            </w:r>
            <w:r w:rsidR="00B85FF0">
              <w:rPr>
                <w:rFonts w:ascii="Avenir Next" w:hAnsi="Avenir Next"/>
                <w:color w:val="000000" w:themeColor="text1"/>
                <w:sz w:val="16"/>
                <w:szCs w:val="16"/>
              </w:rPr>
              <w:t>7</w:t>
            </w:r>
            <w:r w:rsidRPr="005B0CF8">
              <w:rPr>
                <w:rFonts w:ascii="Avenir Next" w:hAnsi="Avenir Next"/>
                <w:color w:val="000000" w:themeColor="text1"/>
                <w:sz w:val="16"/>
                <w:szCs w:val="16"/>
              </w:rPr>
              <w:t>:</w:t>
            </w:r>
            <w:r w:rsidR="008A7D26">
              <w:rPr>
                <w:rFonts w:ascii="Avenir Next" w:hAnsi="Avenir Next"/>
                <w:color w:val="000000" w:themeColor="text1"/>
                <w:sz w:val="16"/>
                <w:szCs w:val="16"/>
              </w:rPr>
              <w:t>3</w:t>
            </w:r>
            <w:r w:rsidRPr="005B0CF8">
              <w:rPr>
                <w:rFonts w:ascii="Avenir Next" w:hAnsi="Avenir Next"/>
                <w:color w:val="000000" w:themeColor="text1"/>
                <w:sz w:val="16"/>
                <w:szCs w:val="16"/>
              </w:rPr>
              <w:t>0pm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3F7F8"/>
          </w:tcPr>
          <w:p w14:paraId="3F907A78" w14:textId="7B9AC3A9" w:rsidR="00A277E0" w:rsidRPr="005B0CF8" w:rsidRDefault="00C31D6A" w:rsidP="002C29AF">
            <w:pPr>
              <w:rPr>
                <w:rFonts w:ascii="Avenir Next" w:hAnsi="Avenir Next"/>
                <w:color w:val="000000" w:themeColor="text1"/>
                <w:sz w:val="16"/>
                <w:szCs w:val="16"/>
              </w:rPr>
            </w:pPr>
            <w:r>
              <w:rPr>
                <w:rFonts w:ascii="Avenir Next" w:hAnsi="Avenir Next"/>
                <w:color w:val="000000" w:themeColor="text1"/>
                <w:sz w:val="16"/>
                <w:szCs w:val="16"/>
              </w:rPr>
              <w:t>5</w:t>
            </w:r>
            <w:r w:rsidRPr="005B0CF8">
              <w:rPr>
                <w:rFonts w:ascii="Avenir Next" w:hAnsi="Avenir Next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Avenir Next" w:hAnsi="Avenir Next"/>
                <w:color w:val="000000" w:themeColor="text1"/>
                <w:sz w:val="16"/>
                <w:szCs w:val="16"/>
              </w:rPr>
              <w:t>3</w:t>
            </w:r>
            <w:r w:rsidRPr="005B0CF8">
              <w:rPr>
                <w:rFonts w:ascii="Avenir Next" w:hAnsi="Avenir Next"/>
                <w:color w:val="000000" w:themeColor="text1"/>
                <w:sz w:val="16"/>
                <w:szCs w:val="16"/>
              </w:rPr>
              <w:t xml:space="preserve">0pm-late </w:t>
            </w:r>
          </w:p>
        </w:tc>
      </w:tr>
      <w:tr w:rsidR="0093065F" w:rsidRPr="005B0CF8" w14:paraId="3CD93B31" w14:textId="77777777" w:rsidTr="008468DD">
        <w:trPr>
          <w:trHeight w:val="168"/>
          <w:jc w:val="center"/>
        </w:trPr>
        <w:tc>
          <w:tcPr>
            <w:tcW w:w="4962" w:type="dxa"/>
            <w:gridSpan w:val="2"/>
            <w:vMerge/>
            <w:shd w:val="clear" w:color="auto" w:fill="auto"/>
          </w:tcPr>
          <w:p w14:paraId="1F17DA07" w14:textId="77777777" w:rsidR="0093065F" w:rsidRPr="005B0CF8" w:rsidRDefault="0093065F" w:rsidP="0093065F">
            <w:pPr>
              <w:rPr>
                <w:rFonts w:ascii="Avenir Next" w:hAnsi="Avenir Next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972" w:type="dxa"/>
            <w:tcBorders>
              <w:bottom w:val="nil"/>
            </w:tcBorders>
            <w:shd w:val="clear" w:color="auto" w:fill="auto"/>
          </w:tcPr>
          <w:p w14:paraId="3DA7F198" w14:textId="77777777" w:rsidR="0093065F" w:rsidRDefault="0093065F" w:rsidP="0093065F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5B0CF8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Session 1</w:t>
            </w:r>
            <w: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1</w:t>
            </w:r>
          </w:p>
          <w:p w14:paraId="6EEC2909" w14:textId="43E7FD98" w:rsidR="0093065F" w:rsidRPr="005B0CF8" w:rsidRDefault="0093065F" w:rsidP="0093065F">
            <w:pPr>
              <w:rPr>
                <w:rFonts w:ascii="Avenir Next" w:hAnsi="Avenir Next"/>
                <w:color w:val="000000" w:themeColor="text1"/>
                <w:sz w:val="16"/>
                <w:szCs w:val="16"/>
              </w:rPr>
            </w:pPr>
            <w:r w:rsidRPr="005B0CF8">
              <w:rPr>
                <w:rFonts w:ascii="Avenir Next" w:hAnsi="Avenir Next"/>
                <w:color w:val="000000" w:themeColor="text1"/>
                <w:sz w:val="16"/>
                <w:szCs w:val="16"/>
              </w:rPr>
              <w:t>Poster Session</w:t>
            </w:r>
            <w:r>
              <w:rPr>
                <w:rFonts w:ascii="Avenir Next" w:hAnsi="Avenir Next"/>
                <w:color w:val="000000" w:themeColor="text1"/>
                <w:sz w:val="16"/>
                <w:szCs w:val="16"/>
              </w:rPr>
              <w:t>.</w:t>
            </w:r>
          </w:p>
          <w:p w14:paraId="711402E0" w14:textId="29F94BC8" w:rsidR="0093065F" w:rsidRPr="005B0CF8" w:rsidRDefault="0093065F" w:rsidP="0093065F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AD79FC">
              <w:rPr>
                <w:rFonts w:ascii="Avenir Next" w:hAnsi="Avenir Next"/>
                <w:color w:val="000000" w:themeColor="text1"/>
                <w:sz w:val="16"/>
                <w:szCs w:val="16"/>
              </w:rPr>
              <w:t xml:space="preserve">Charles </w:t>
            </w:r>
            <w:proofErr w:type="spellStart"/>
            <w:r w:rsidRPr="00AD79FC">
              <w:rPr>
                <w:rFonts w:ascii="Avenir Next" w:hAnsi="Avenir Next"/>
                <w:color w:val="000000" w:themeColor="text1"/>
                <w:sz w:val="16"/>
                <w:szCs w:val="16"/>
              </w:rPr>
              <w:t>Bijimi</w:t>
            </w:r>
            <w:proofErr w:type="spellEnd"/>
            <w:r>
              <w:rPr>
                <w:rFonts w:ascii="Avenir Next" w:hAnsi="Avenir Next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14" w:type="dxa"/>
            <w:tcBorders>
              <w:bottom w:val="nil"/>
            </w:tcBorders>
            <w:shd w:val="clear" w:color="auto" w:fill="auto"/>
          </w:tcPr>
          <w:p w14:paraId="446D7FF4" w14:textId="77777777" w:rsidR="0093065F" w:rsidRPr="00CA27A4" w:rsidRDefault="0093065F" w:rsidP="0093065F">
            <w:pPr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</w:pPr>
            <w:r w:rsidRPr="00CA27A4">
              <w:rPr>
                <w:rFonts w:ascii="Avenir Next" w:hAnsi="Avenir Next"/>
                <w:b/>
                <w:bCs/>
                <w:color w:val="C70000"/>
                <w:sz w:val="16"/>
                <w:szCs w:val="16"/>
              </w:rPr>
              <w:t>Session 10</w:t>
            </w:r>
          </w:p>
          <w:p w14:paraId="37D287DC" w14:textId="54D797CB" w:rsidR="0093065F" w:rsidRPr="00CA27A4" w:rsidRDefault="0093065F" w:rsidP="0093065F">
            <w:pPr>
              <w:rPr>
                <w:rFonts w:ascii="Avenir Next" w:hAnsi="Avenir Next"/>
                <w:color w:val="000000" w:themeColor="text1"/>
                <w:sz w:val="16"/>
                <w:szCs w:val="16"/>
              </w:rPr>
            </w:pPr>
            <w:r w:rsidRPr="00CA27A4">
              <w:rPr>
                <w:rFonts w:ascii="Avenir Next" w:hAnsi="Avenir Next"/>
                <w:color w:val="000000" w:themeColor="text1"/>
                <w:sz w:val="16"/>
                <w:szCs w:val="16"/>
              </w:rPr>
              <w:t>The Nexus between the Digital Realm and the Built Environment.</w:t>
            </w:r>
          </w:p>
          <w:p w14:paraId="27BF3E64" w14:textId="28297DC0" w:rsidR="0093065F" w:rsidRPr="00CA27A4" w:rsidRDefault="0093065F" w:rsidP="0093065F">
            <w:pPr>
              <w:rPr>
                <w:rFonts w:ascii="Avenir Next" w:hAnsi="Avenir Next"/>
                <w:color w:val="000000" w:themeColor="text1"/>
                <w:sz w:val="16"/>
                <w:szCs w:val="16"/>
              </w:rPr>
            </w:pPr>
            <w:r w:rsidRPr="00CA27A4">
              <w:rPr>
                <w:rFonts w:ascii="Avenir Next" w:hAnsi="Avenir Next"/>
                <w:color w:val="000000" w:themeColor="text1"/>
                <w:sz w:val="16"/>
                <w:szCs w:val="16"/>
              </w:rPr>
              <w:t xml:space="preserve">Usman </w:t>
            </w:r>
            <w:proofErr w:type="spellStart"/>
            <w:r w:rsidRPr="00CA27A4">
              <w:rPr>
                <w:rFonts w:ascii="Avenir Next" w:hAnsi="Avenir Next"/>
                <w:color w:val="000000" w:themeColor="text1"/>
                <w:sz w:val="16"/>
                <w:szCs w:val="16"/>
              </w:rPr>
              <w:t>Makarfi</w:t>
            </w:r>
            <w:proofErr w:type="spellEnd"/>
            <w:r w:rsidRPr="00CA27A4">
              <w:rPr>
                <w:rFonts w:ascii="Avenir Next" w:hAnsi="Avenir Next"/>
                <w:color w:val="000000" w:themeColor="text1"/>
                <w:sz w:val="16"/>
                <w:szCs w:val="16"/>
              </w:rPr>
              <w:t xml:space="preserve"> and Dr Paul Coates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bottom w:val="nil"/>
            </w:tcBorders>
            <w:shd w:val="clear" w:color="auto" w:fill="E3F7F8"/>
          </w:tcPr>
          <w:p w14:paraId="6EC95545" w14:textId="5296A4E7" w:rsidR="0093065F" w:rsidRPr="005B0CF8" w:rsidRDefault="0093065F" w:rsidP="0093065F">
            <w:pPr>
              <w:rPr>
                <w:rFonts w:ascii="Avenir Next" w:hAnsi="Avenir Next"/>
                <w:color w:val="000000" w:themeColor="text1"/>
                <w:sz w:val="16"/>
                <w:szCs w:val="16"/>
              </w:rPr>
            </w:pPr>
            <w:r w:rsidRPr="005B0CF8">
              <w:rPr>
                <w:rFonts w:ascii="Avenir Next" w:hAnsi="Avenir Next"/>
                <w:color w:val="000000" w:themeColor="text1"/>
                <w:sz w:val="16"/>
                <w:szCs w:val="16"/>
              </w:rPr>
              <w:t>Casual Gathering</w:t>
            </w:r>
          </w:p>
        </w:tc>
      </w:tr>
    </w:tbl>
    <w:p w14:paraId="660ED89A" w14:textId="77777777" w:rsidR="005F25BB" w:rsidRDefault="005F25BB"/>
    <w:sectPr w:rsidR="005F25BB" w:rsidSect="008468DD">
      <w:pgSz w:w="16840" w:h="11900" w:orient="landscape"/>
      <w:pgMar w:top="87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EA1B" w14:textId="77777777" w:rsidR="008F4469" w:rsidRDefault="008F4469" w:rsidP="00A277E0">
      <w:r>
        <w:separator/>
      </w:r>
    </w:p>
  </w:endnote>
  <w:endnote w:type="continuationSeparator" w:id="0">
    <w:p w14:paraId="3AA4D3D0" w14:textId="77777777" w:rsidR="008F4469" w:rsidRDefault="008F4469" w:rsidP="00A2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9A82" w14:textId="77777777" w:rsidR="008F4469" w:rsidRDefault="008F4469" w:rsidP="00A277E0">
      <w:r>
        <w:separator/>
      </w:r>
    </w:p>
  </w:footnote>
  <w:footnote w:type="continuationSeparator" w:id="0">
    <w:p w14:paraId="3943CFA5" w14:textId="77777777" w:rsidR="008F4469" w:rsidRDefault="008F4469" w:rsidP="00A27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1C8B"/>
    <w:multiLevelType w:val="multilevel"/>
    <w:tmpl w:val="6502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E0"/>
    <w:rsid w:val="000253A7"/>
    <w:rsid w:val="00095A4B"/>
    <w:rsid w:val="000B29BC"/>
    <w:rsid w:val="000C023E"/>
    <w:rsid w:val="000C2CA6"/>
    <w:rsid w:val="00105FBA"/>
    <w:rsid w:val="00107E42"/>
    <w:rsid w:val="00122C10"/>
    <w:rsid w:val="001376EF"/>
    <w:rsid w:val="001A5807"/>
    <w:rsid w:val="001B4031"/>
    <w:rsid w:val="00204CAE"/>
    <w:rsid w:val="00217D54"/>
    <w:rsid w:val="00274CBD"/>
    <w:rsid w:val="00285E98"/>
    <w:rsid w:val="002C29AF"/>
    <w:rsid w:val="003D2EA7"/>
    <w:rsid w:val="003F4F2E"/>
    <w:rsid w:val="00412E17"/>
    <w:rsid w:val="004F3B1E"/>
    <w:rsid w:val="00510E42"/>
    <w:rsid w:val="00583DA8"/>
    <w:rsid w:val="00587753"/>
    <w:rsid w:val="005F25BB"/>
    <w:rsid w:val="00605352"/>
    <w:rsid w:val="00647C51"/>
    <w:rsid w:val="00685261"/>
    <w:rsid w:val="0069506C"/>
    <w:rsid w:val="006E335B"/>
    <w:rsid w:val="00724773"/>
    <w:rsid w:val="00766493"/>
    <w:rsid w:val="00766624"/>
    <w:rsid w:val="00811CD1"/>
    <w:rsid w:val="008468DD"/>
    <w:rsid w:val="008938FC"/>
    <w:rsid w:val="008A7D26"/>
    <w:rsid w:val="008F4469"/>
    <w:rsid w:val="009063D9"/>
    <w:rsid w:val="00924823"/>
    <w:rsid w:val="0093065F"/>
    <w:rsid w:val="00934148"/>
    <w:rsid w:val="00997663"/>
    <w:rsid w:val="009D7EC5"/>
    <w:rsid w:val="00A277E0"/>
    <w:rsid w:val="00A353E0"/>
    <w:rsid w:val="00AD4F36"/>
    <w:rsid w:val="00AD79FC"/>
    <w:rsid w:val="00B85FF0"/>
    <w:rsid w:val="00BB2643"/>
    <w:rsid w:val="00BF4FC2"/>
    <w:rsid w:val="00C31D6A"/>
    <w:rsid w:val="00C66EDE"/>
    <w:rsid w:val="00C93929"/>
    <w:rsid w:val="00C96A95"/>
    <w:rsid w:val="00CA27A4"/>
    <w:rsid w:val="00D27D24"/>
    <w:rsid w:val="00D47A1A"/>
    <w:rsid w:val="00D82DCB"/>
    <w:rsid w:val="00D83A6A"/>
    <w:rsid w:val="00DA0EFD"/>
    <w:rsid w:val="00DB5C6D"/>
    <w:rsid w:val="00DC7956"/>
    <w:rsid w:val="00E116E1"/>
    <w:rsid w:val="00E34F6F"/>
    <w:rsid w:val="00E85061"/>
    <w:rsid w:val="00ED17EC"/>
    <w:rsid w:val="00ED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9C98A"/>
  <w14:defaultImageDpi w14:val="32767"/>
  <w15:chartTrackingRefBased/>
  <w15:docId w15:val="{12503DC6-3AAA-4846-B8E6-AE4D3129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7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77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27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7E0"/>
  </w:style>
  <w:style w:type="paragraph" w:styleId="Footer">
    <w:name w:val="footer"/>
    <w:basedOn w:val="Normal"/>
    <w:link w:val="FooterChar"/>
    <w:uiPriority w:val="99"/>
    <w:unhideWhenUsed/>
    <w:rsid w:val="00A27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401</Words>
  <Characters>2298</Characters>
  <Application>Microsoft Office Word</Application>
  <DocSecurity>0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Poppelreuter</dc:creator>
  <cp:keywords/>
  <dc:description/>
  <cp:lastModifiedBy>Tanja Poppelreuter</cp:lastModifiedBy>
  <cp:revision>17</cp:revision>
  <cp:lastPrinted>2022-02-14T11:52:00Z</cp:lastPrinted>
  <dcterms:created xsi:type="dcterms:W3CDTF">2022-02-14T11:52:00Z</dcterms:created>
  <dcterms:modified xsi:type="dcterms:W3CDTF">2022-03-15T12:41:00Z</dcterms:modified>
</cp:coreProperties>
</file>